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04716" w14:textId="77777777" w:rsidR="003D13EE" w:rsidRDefault="00774EC7">
      <w:r>
        <w:t xml:space="preserve">Exercise for Managing Change </w:t>
      </w:r>
    </w:p>
    <w:p w14:paraId="73C3D40E" w14:textId="77777777" w:rsidR="00774EC7" w:rsidRDefault="00774EC7">
      <w:r>
        <w:t>“Change your Seat”</w:t>
      </w:r>
    </w:p>
    <w:p w14:paraId="3AAB1EB6" w14:textId="77777777" w:rsidR="00774EC7" w:rsidRDefault="00774EC7"/>
    <w:p w14:paraId="51C60F3F" w14:textId="77777777" w:rsidR="00774EC7" w:rsidRPr="00774EC7" w:rsidRDefault="00774EC7" w:rsidP="00774EC7">
      <w:pPr>
        <w:widowControl w:val="0"/>
        <w:autoSpaceDE w:val="0"/>
        <w:autoSpaceDN w:val="0"/>
        <w:adjustRightInd w:val="0"/>
        <w:spacing w:after="300"/>
        <w:rPr>
          <w:rFonts w:cs="Helvetica"/>
          <w:b/>
          <w:bCs/>
          <w:sz w:val="32"/>
          <w:szCs w:val="32"/>
        </w:rPr>
      </w:pPr>
      <w:r w:rsidRPr="00774EC7">
        <w:rPr>
          <w:rFonts w:cs="Helvetica"/>
          <w:b/>
          <w:bCs/>
          <w:sz w:val="32"/>
          <w:szCs w:val="32"/>
        </w:rPr>
        <w:t>Change Your Seat</w:t>
      </w:r>
    </w:p>
    <w:p w14:paraId="3643C9A4" w14:textId="77777777" w:rsidR="00774EC7" w:rsidRPr="00774EC7" w:rsidRDefault="00774EC7" w:rsidP="00774EC7">
      <w:pPr>
        <w:widowControl w:val="0"/>
        <w:autoSpaceDE w:val="0"/>
        <w:autoSpaceDN w:val="0"/>
        <w:adjustRightInd w:val="0"/>
        <w:spacing w:after="300"/>
        <w:rPr>
          <w:rFonts w:cs="Helvetica"/>
        </w:rPr>
      </w:pPr>
      <w:r w:rsidRPr="00774EC7">
        <w:rPr>
          <w:rFonts w:cs="Helvetica"/>
          <w:b/>
          <w:bCs/>
        </w:rPr>
        <w:t>Duration:</w:t>
      </w:r>
      <w:r w:rsidRPr="00774EC7">
        <w:rPr>
          <w:rFonts w:cs="Helvetica"/>
        </w:rPr>
        <w:t xml:space="preserve"> 5 to 15 minutes (depending on debrief)</w:t>
      </w:r>
    </w:p>
    <w:p w14:paraId="619B65AD" w14:textId="77777777" w:rsidR="00774EC7" w:rsidRPr="00774EC7" w:rsidRDefault="00774EC7" w:rsidP="00774EC7">
      <w:pPr>
        <w:widowControl w:val="0"/>
        <w:autoSpaceDE w:val="0"/>
        <w:autoSpaceDN w:val="0"/>
        <w:adjustRightInd w:val="0"/>
        <w:spacing w:after="300"/>
        <w:rPr>
          <w:rFonts w:cs="Helvetica"/>
        </w:rPr>
      </w:pPr>
      <w:r w:rsidRPr="00774EC7">
        <w:rPr>
          <w:rFonts w:cs="Helvetica"/>
          <w:b/>
          <w:bCs/>
        </w:rPr>
        <w:t>Number of participants:</w:t>
      </w:r>
      <w:r w:rsidRPr="00774EC7">
        <w:rPr>
          <w:rFonts w:cs="Helvetica"/>
        </w:rPr>
        <w:t xml:space="preserve"> unlimited</w:t>
      </w:r>
    </w:p>
    <w:p w14:paraId="21989A88" w14:textId="77777777" w:rsidR="00774EC7" w:rsidRPr="00774EC7" w:rsidRDefault="00774EC7" w:rsidP="00774EC7">
      <w:pPr>
        <w:widowControl w:val="0"/>
        <w:autoSpaceDE w:val="0"/>
        <w:autoSpaceDN w:val="0"/>
        <w:adjustRightInd w:val="0"/>
        <w:spacing w:after="300"/>
        <w:rPr>
          <w:rFonts w:cs="Helvetica"/>
        </w:rPr>
      </w:pPr>
      <w:r w:rsidRPr="00774EC7">
        <w:rPr>
          <w:rFonts w:cs="Helvetica"/>
          <w:b/>
          <w:bCs/>
        </w:rPr>
        <w:t>Materials required:</w:t>
      </w:r>
      <w:r w:rsidRPr="00774EC7">
        <w:rPr>
          <w:rFonts w:cs="Helvetica"/>
        </w:rPr>
        <w:t xml:space="preserve"> none</w:t>
      </w:r>
    </w:p>
    <w:p w14:paraId="766D1078" w14:textId="77777777" w:rsidR="00774EC7" w:rsidRPr="00774EC7" w:rsidRDefault="00774EC7" w:rsidP="00774EC7">
      <w:pPr>
        <w:widowControl w:val="0"/>
        <w:autoSpaceDE w:val="0"/>
        <w:autoSpaceDN w:val="0"/>
        <w:adjustRightInd w:val="0"/>
        <w:spacing w:after="300"/>
        <w:rPr>
          <w:rFonts w:cs="Helvetica"/>
        </w:rPr>
      </w:pPr>
      <w:r w:rsidRPr="00774EC7">
        <w:rPr>
          <w:rFonts w:cs="Helvetica"/>
          <w:b/>
          <w:bCs/>
        </w:rPr>
        <w:t>Description/Process:</w:t>
      </w:r>
      <w:r w:rsidRPr="00774EC7">
        <w:rPr>
          <w:rFonts w:cs="Helvetica"/>
        </w:rPr>
        <w:t xml:space="preserve"> This is another quick and easy game. Participants are asked to change where they are sitting so they can experience the emotions and feelings often associated with change. After the class gets situated and comfortable, the facilitator should ask participants to change seats.</w:t>
      </w:r>
    </w:p>
    <w:p w14:paraId="511DCD38" w14:textId="77777777" w:rsidR="00774EC7" w:rsidRPr="00774EC7" w:rsidRDefault="00774EC7" w:rsidP="00774EC7">
      <w:pPr>
        <w:widowControl w:val="0"/>
        <w:autoSpaceDE w:val="0"/>
        <w:autoSpaceDN w:val="0"/>
        <w:adjustRightInd w:val="0"/>
        <w:spacing w:after="300"/>
        <w:rPr>
          <w:rFonts w:cs="Helvetica"/>
        </w:rPr>
      </w:pPr>
      <w:r w:rsidRPr="00774EC7">
        <w:rPr>
          <w:rFonts w:cs="Helvetica"/>
          <w:b/>
          <w:bCs/>
        </w:rPr>
        <w:t>Discussion Questions</w:t>
      </w:r>
    </w:p>
    <w:p w14:paraId="7F56C078" w14:textId="77777777" w:rsidR="00774EC7" w:rsidRDefault="00774EC7" w:rsidP="00774EC7">
      <w:pPr>
        <w:widowControl w:val="0"/>
        <w:numPr>
          <w:ilvl w:val="0"/>
          <w:numId w:val="1"/>
        </w:numPr>
        <w:tabs>
          <w:tab w:val="left" w:pos="220"/>
          <w:tab w:val="left" w:pos="720"/>
        </w:tabs>
        <w:autoSpaceDE w:val="0"/>
        <w:autoSpaceDN w:val="0"/>
        <w:adjustRightInd w:val="0"/>
        <w:ind w:hanging="720"/>
        <w:rPr>
          <w:rFonts w:cs="Helvetica"/>
        </w:rPr>
      </w:pPr>
      <w:r w:rsidRPr="00774EC7">
        <w:rPr>
          <w:rFonts w:cs="Helvetica"/>
        </w:rPr>
        <w:t>How did it feel to be asked to change seats?</w:t>
      </w:r>
    </w:p>
    <w:p w14:paraId="3E22C7B6" w14:textId="77777777" w:rsidR="00774EC7" w:rsidRDefault="00774EC7" w:rsidP="00774EC7">
      <w:pPr>
        <w:widowControl w:val="0"/>
        <w:tabs>
          <w:tab w:val="left" w:pos="220"/>
          <w:tab w:val="left" w:pos="720"/>
        </w:tabs>
        <w:autoSpaceDE w:val="0"/>
        <w:autoSpaceDN w:val="0"/>
        <w:adjustRightInd w:val="0"/>
        <w:rPr>
          <w:rFonts w:cs="Helvetica"/>
        </w:rPr>
      </w:pPr>
      <w:r>
        <w:rPr>
          <w:rFonts w:cs="Helvetica"/>
        </w:rPr>
        <w:t xml:space="preserve">Answers: </w:t>
      </w:r>
    </w:p>
    <w:p w14:paraId="57545E5E" w14:textId="77777777" w:rsidR="00774EC7" w:rsidRDefault="00774EC7" w:rsidP="00774EC7">
      <w:pPr>
        <w:widowControl w:val="0"/>
        <w:numPr>
          <w:ilvl w:val="1"/>
          <w:numId w:val="1"/>
        </w:numPr>
        <w:tabs>
          <w:tab w:val="left" w:pos="220"/>
          <w:tab w:val="left" w:pos="720"/>
        </w:tabs>
        <w:autoSpaceDE w:val="0"/>
        <w:autoSpaceDN w:val="0"/>
        <w:adjustRightInd w:val="0"/>
        <w:ind w:left="720" w:hanging="720"/>
        <w:rPr>
          <w:rFonts w:cs="Helvetica"/>
        </w:rPr>
      </w:pPr>
      <w:r>
        <w:rPr>
          <w:rFonts w:cs="Helvetica"/>
        </w:rPr>
        <w:t>- Awkwardly surprising</w:t>
      </w:r>
    </w:p>
    <w:p w14:paraId="5AB52067" w14:textId="77777777" w:rsidR="00774EC7" w:rsidRDefault="00774EC7" w:rsidP="00774EC7">
      <w:pPr>
        <w:widowControl w:val="0"/>
        <w:numPr>
          <w:ilvl w:val="1"/>
          <w:numId w:val="1"/>
        </w:numPr>
        <w:tabs>
          <w:tab w:val="left" w:pos="220"/>
          <w:tab w:val="left" w:pos="720"/>
        </w:tabs>
        <w:autoSpaceDE w:val="0"/>
        <w:autoSpaceDN w:val="0"/>
        <w:adjustRightInd w:val="0"/>
        <w:ind w:left="720" w:hanging="720"/>
        <w:rPr>
          <w:rFonts w:cs="Helvetica"/>
        </w:rPr>
      </w:pPr>
      <w:r>
        <w:rPr>
          <w:rFonts w:cs="Helvetica"/>
        </w:rPr>
        <w:t>- Uncomfortable choosing from many empty seats</w:t>
      </w:r>
    </w:p>
    <w:p w14:paraId="71A8EA9A" w14:textId="77777777" w:rsidR="00774EC7" w:rsidRDefault="00774EC7" w:rsidP="00774EC7">
      <w:pPr>
        <w:widowControl w:val="0"/>
        <w:numPr>
          <w:ilvl w:val="1"/>
          <w:numId w:val="1"/>
        </w:numPr>
        <w:tabs>
          <w:tab w:val="left" w:pos="220"/>
          <w:tab w:val="left" w:pos="720"/>
        </w:tabs>
        <w:autoSpaceDE w:val="0"/>
        <w:autoSpaceDN w:val="0"/>
        <w:adjustRightInd w:val="0"/>
        <w:ind w:left="720" w:hanging="720"/>
        <w:rPr>
          <w:rFonts w:cs="Helvetica"/>
        </w:rPr>
      </w:pPr>
      <w:r>
        <w:rPr>
          <w:rFonts w:cs="Helvetica"/>
        </w:rPr>
        <w:t>- Not sure if we were supposed to sit in one certain seat (unsure of expectations)</w:t>
      </w:r>
    </w:p>
    <w:p w14:paraId="783D1851" w14:textId="77777777" w:rsidR="00774EC7" w:rsidRPr="00774EC7" w:rsidRDefault="00774EC7" w:rsidP="00774EC7">
      <w:pPr>
        <w:widowControl w:val="0"/>
        <w:numPr>
          <w:ilvl w:val="1"/>
          <w:numId w:val="1"/>
        </w:numPr>
        <w:tabs>
          <w:tab w:val="left" w:pos="220"/>
          <w:tab w:val="left" w:pos="720"/>
        </w:tabs>
        <w:autoSpaceDE w:val="0"/>
        <w:autoSpaceDN w:val="0"/>
        <w:adjustRightInd w:val="0"/>
        <w:ind w:left="720" w:hanging="720"/>
        <w:rPr>
          <w:rFonts w:cs="Helvetica"/>
        </w:rPr>
      </w:pPr>
    </w:p>
    <w:p w14:paraId="5ADADDBA" w14:textId="77777777" w:rsidR="00774EC7" w:rsidRPr="00774EC7" w:rsidRDefault="00774EC7" w:rsidP="00774EC7">
      <w:pPr>
        <w:widowControl w:val="0"/>
        <w:numPr>
          <w:ilvl w:val="0"/>
          <w:numId w:val="1"/>
        </w:numPr>
        <w:tabs>
          <w:tab w:val="left" w:pos="220"/>
          <w:tab w:val="left" w:pos="720"/>
        </w:tabs>
        <w:autoSpaceDE w:val="0"/>
        <w:autoSpaceDN w:val="0"/>
        <w:adjustRightInd w:val="0"/>
        <w:ind w:hanging="720"/>
        <w:rPr>
          <w:rFonts w:cs="Helvetica"/>
        </w:rPr>
      </w:pPr>
      <w:r w:rsidRPr="00774EC7">
        <w:rPr>
          <w:rFonts w:cs="Helvetica"/>
        </w:rPr>
        <w:t>Did you view changing seats as an opportunity t</w:t>
      </w:r>
      <w:r>
        <w:rPr>
          <w:rFonts w:cs="Helvetica"/>
        </w:rPr>
        <w:t xml:space="preserve">o sit with someone new or as an </w:t>
      </w:r>
      <w:r w:rsidRPr="00774EC7">
        <w:rPr>
          <w:rFonts w:cs="Helvetica"/>
        </w:rPr>
        <w:t>uncomfortable or undesirable change?</w:t>
      </w:r>
    </w:p>
    <w:p w14:paraId="1978FD9E" w14:textId="77777777" w:rsidR="00774EC7" w:rsidRDefault="00774EC7" w:rsidP="00774EC7">
      <w:pPr>
        <w:widowControl w:val="0"/>
        <w:tabs>
          <w:tab w:val="left" w:pos="220"/>
          <w:tab w:val="left" w:pos="720"/>
        </w:tabs>
        <w:autoSpaceDE w:val="0"/>
        <w:autoSpaceDN w:val="0"/>
        <w:adjustRightInd w:val="0"/>
        <w:rPr>
          <w:rFonts w:cs="Helvetica"/>
        </w:rPr>
      </w:pPr>
      <w:bookmarkStart w:id="0" w:name="_GoBack"/>
      <w:r>
        <w:rPr>
          <w:rFonts w:cs="Helvetica"/>
        </w:rPr>
        <w:t>Answers:</w:t>
      </w:r>
    </w:p>
    <w:bookmarkEnd w:id="0"/>
    <w:p w14:paraId="51A65018" w14:textId="77777777" w:rsidR="00774EC7" w:rsidRPr="00774EC7" w:rsidRDefault="00774EC7" w:rsidP="00774EC7">
      <w:pPr>
        <w:pStyle w:val="ListParagraph"/>
        <w:widowControl w:val="0"/>
        <w:numPr>
          <w:ilvl w:val="0"/>
          <w:numId w:val="2"/>
        </w:numPr>
        <w:tabs>
          <w:tab w:val="left" w:pos="220"/>
          <w:tab w:val="left" w:pos="720"/>
        </w:tabs>
        <w:autoSpaceDE w:val="0"/>
        <w:autoSpaceDN w:val="0"/>
        <w:adjustRightInd w:val="0"/>
        <w:rPr>
          <w:rFonts w:cs="Helvetica"/>
        </w:rPr>
      </w:pPr>
      <w:r w:rsidRPr="00774EC7">
        <w:rPr>
          <w:rFonts w:cs="Helvetica"/>
        </w:rPr>
        <w:t xml:space="preserve">Undesirable for a moment, once we were settled it was ok.  </w:t>
      </w:r>
    </w:p>
    <w:p w14:paraId="745B7D4F" w14:textId="77777777" w:rsidR="00774EC7" w:rsidRDefault="00774EC7" w:rsidP="00774EC7">
      <w:pPr>
        <w:pStyle w:val="ListParagraph"/>
        <w:widowControl w:val="0"/>
        <w:numPr>
          <w:ilvl w:val="0"/>
          <w:numId w:val="2"/>
        </w:numPr>
        <w:tabs>
          <w:tab w:val="left" w:pos="220"/>
          <w:tab w:val="left" w:pos="720"/>
        </w:tabs>
        <w:autoSpaceDE w:val="0"/>
        <w:autoSpaceDN w:val="0"/>
        <w:adjustRightInd w:val="0"/>
        <w:rPr>
          <w:rFonts w:cs="Helvetica"/>
        </w:rPr>
      </w:pPr>
      <w:r>
        <w:rPr>
          <w:rFonts w:cs="Helvetica"/>
        </w:rPr>
        <w:t xml:space="preserve">After the initial discomfort, it kind of brightened the mood of the meeting </w:t>
      </w:r>
    </w:p>
    <w:p w14:paraId="74E342AC" w14:textId="77777777" w:rsidR="00774EC7" w:rsidRPr="00774EC7" w:rsidRDefault="00774EC7" w:rsidP="00774EC7">
      <w:pPr>
        <w:pStyle w:val="ListParagraph"/>
        <w:widowControl w:val="0"/>
        <w:tabs>
          <w:tab w:val="left" w:pos="220"/>
          <w:tab w:val="left" w:pos="720"/>
        </w:tabs>
        <w:autoSpaceDE w:val="0"/>
        <w:autoSpaceDN w:val="0"/>
        <w:adjustRightInd w:val="0"/>
        <w:rPr>
          <w:rFonts w:cs="Helvetica"/>
        </w:rPr>
      </w:pPr>
    </w:p>
    <w:p w14:paraId="4D81ADCE" w14:textId="77777777" w:rsidR="00774EC7" w:rsidRDefault="00774EC7" w:rsidP="00774EC7">
      <w:pPr>
        <w:rPr>
          <w:rFonts w:cs="Helvetica"/>
        </w:rPr>
      </w:pPr>
      <w:r w:rsidRPr="00774EC7">
        <w:rPr>
          <w:rFonts w:cs="Helvetica"/>
        </w:rPr>
        <w:t>What are some things that make people resistant to change?</w:t>
      </w:r>
    </w:p>
    <w:p w14:paraId="02F59247" w14:textId="77777777" w:rsidR="00774EC7" w:rsidRPr="00774EC7" w:rsidRDefault="00774EC7" w:rsidP="00774EC7">
      <w:pPr>
        <w:pStyle w:val="ListParagraph"/>
        <w:numPr>
          <w:ilvl w:val="0"/>
          <w:numId w:val="2"/>
        </w:numPr>
        <w:rPr>
          <w:rFonts w:cs="Helvetica"/>
        </w:rPr>
      </w:pPr>
      <w:r w:rsidRPr="00774EC7">
        <w:rPr>
          <w:rFonts w:cs="Helvetica"/>
        </w:rPr>
        <w:t>Uncertainty</w:t>
      </w:r>
    </w:p>
    <w:p w14:paraId="21F96A7D" w14:textId="77777777" w:rsidR="00774EC7" w:rsidRDefault="00774EC7" w:rsidP="00774EC7">
      <w:pPr>
        <w:pStyle w:val="ListParagraph"/>
        <w:numPr>
          <w:ilvl w:val="0"/>
          <w:numId w:val="2"/>
        </w:numPr>
      </w:pPr>
      <w:r>
        <w:t>Comfort</w:t>
      </w:r>
    </w:p>
    <w:p w14:paraId="7876F5D5" w14:textId="77777777" w:rsidR="00774EC7" w:rsidRDefault="00774EC7" w:rsidP="00774EC7">
      <w:pPr>
        <w:pStyle w:val="ListParagraph"/>
        <w:numPr>
          <w:ilvl w:val="0"/>
          <w:numId w:val="2"/>
        </w:numPr>
      </w:pPr>
      <w:r>
        <w:t>Traditions</w:t>
      </w:r>
    </w:p>
    <w:p w14:paraId="06C1D49C" w14:textId="77777777" w:rsidR="00774EC7" w:rsidRDefault="00774EC7" w:rsidP="00774EC7">
      <w:pPr>
        <w:pStyle w:val="ListParagraph"/>
      </w:pPr>
    </w:p>
    <w:p w14:paraId="55060B42" w14:textId="77777777" w:rsidR="006607D7" w:rsidRDefault="006607D7" w:rsidP="00774EC7">
      <w:pPr>
        <w:pStyle w:val="ListParagraph"/>
      </w:pPr>
    </w:p>
    <w:p w14:paraId="63EAD1B8" w14:textId="77777777" w:rsidR="006607D7" w:rsidRDefault="006607D7" w:rsidP="00774EC7">
      <w:pPr>
        <w:pStyle w:val="ListParagraph"/>
      </w:pPr>
    </w:p>
    <w:p w14:paraId="427C6B84" w14:textId="77777777" w:rsidR="006607D7" w:rsidRDefault="006607D7" w:rsidP="00774EC7">
      <w:pPr>
        <w:pStyle w:val="ListParagraph"/>
      </w:pPr>
    </w:p>
    <w:p w14:paraId="3A358178" w14:textId="77777777" w:rsidR="006607D7" w:rsidRDefault="006607D7" w:rsidP="00774EC7">
      <w:pPr>
        <w:pStyle w:val="ListParagraph"/>
      </w:pPr>
    </w:p>
    <w:p w14:paraId="31B49C41" w14:textId="77777777" w:rsidR="006607D7" w:rsidRDefault="006607D7" w:rsidP="00774EC7">
      <w:pPr>
        <w:pStyle w:val="ListParagraph"/>
      </w:pPr>
    </w:p>
    <w:p w14:paraId="78DB4446" w14:textId="77777777" w:rsidR="006607D7" w:rsidRPr="006607D7" w:rsidRDefault="006607D7" w:rsidP="006607D7">
      <w:pPr>
        <w:rPr>
          <w:sz w:val="20"/>
          <w:szCs w:val="20"/>
        </w:rPr>
      </w:pPr>
      <w:r w:rsidRPr="006607D7">
        <w:rPr>
          <w:sz w:val="20"/>
          <w:szCs w:val="20"/>
        </w:rPr>
        <w:t xml:space="preserve">Source: </w:t>
      </w:r>
    </w:p>
    <w:p w14:paraId="0ED72965" w14:textId="77777777" w:rsidR="006607D7" w:rsidRPr="006607D7" w:rsidRDefault="006607D7" w:rsidP="00774EC7">
      <w:pPr>
        <w:pStyle w:val="ListParagraph"/>
        <w:rPr>
          <w:sz w:val="20"/>
          <w:szCs w:val="20"/>
        </w:rPr>
      </w:pPr>
      <w:proofErr w:type="gramStart"/>
      <w:r w:rsidRPr="006607D7">
        <w:rPr>
          <w:sz w:val="20"/>
          <w:szCs w:val="20"/>
        </w:rPr>
        <w:t>Six Sigma.</w:t>
      </w:r>
      <w:proofErr w:type="gramEnd"/>
      <w:r w:rsidRPr="006607D7">
        <w:rPr>
          <w:sz w:val="20"/>
          <w:szCs w:val="20"/>
        </w:rPr>
        <w:t xml:space="preserve"> “The Change Game: Engaging Exercises to Teach Change.” Internet. Accessed 24 November 2013. &lt;</w:t>
      </w:r>
      <w:hyperlink r:id="rId6" w:history="1">
        <w:r w:rsidRPr="006607D7">
          <w:rPr>
            <w:rStyle w:val="Hyperlink"/>
            <w:sz w:val="20"/>
            <w:szCs w:val="20"/>
          </w:rPr>
          <w:t>http://www.isixsigma.com/training/training-materials-aids/change-game-engaging-exercises-teach-change/</w:t>
        </w:r>
      </w:hyperlink>
      <w:r w:rsidRPr="006607D7">
        <w:rPr>
          <w:sz w:val="20"/>
          <w:szCs w:val="20"/>
        </w:rPr>
        <w:t>&gt;</w:t>
      </w:r>
    </w:p>
    <w:sectPr w:rsidR="006607D7" w:rsidRPr="006607D7" w:rsidSect="00D85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FD36DE"/>
    <w:multiLevelType w:val="hybridMultilevel"/>
    <w:tmpl w:val="8FCE470C"/>
    <w:lvl w:ilvl="0" w:tplc="E2BA8EAA">
      <w:start w:val="2"/>
      <w:numFmt w:val="bullet"/>
      <w:lvlText w:val="-"/>
      <w:lvlJc w:val="left"/>
      <w:pPr>
        <w:ind w:left="720" w:hanging="360"/>
      </w:pPr>
      <w:rPr>
        <w:rFonts w:ascii="Cambria" w:eastAsiaTheme="minorEastAsia"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C7"/>
    <w:rsid w:val="003D13EE"/>
    <w:rsid w:val="006607D7"/>
    <w:rsid w:val="00774EC7"/>
    <w:rsid w:val="00D8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E7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EC7"/>
  </w:style>
  <w:style w:type="paragraph" w:styleId="ListParagraph">
    <w:name w:val="List Paragraph"/>
    <w:basedOn w:val="Normal"/>
    <w:uiPriority w:val="34"/>
    <w:qFormat/>
    <w:rsid w:val="00774EC7"/>
    <w:pPr>
      <w:ind w:left="720"/>
      <w:contextualSpacing/>
    </w:pPr>
  </w:style>
  <w:style w:type="character" w:styleId="Hyperlink">
    <w:name w:val="Hyperlink"/>
    <w:basedOn w:val="DefaultParagraphFont"/>
    <w:uiPriority w:val="99"/>
    <w:unhideWhenUsed/>
    <w:rsid w:val="006607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EC7"/>
  </w:style>
  <w:style w:type="paragraph" w:styleId="ListParagraph">
    <w:name w:val="List Paragraph"/>
    <w:basedOn w:val="Normal"/>
    <w:uiPriority w:val="34"/>
    <w:qFormat/>
    <w:rsid w:val="00774EC7"/>
    <w:pPr>
      <w:ind w:left="720"/>
      <w:contextualSpacing/>
    </w:pPr>
  </w:style>
  <w:style w:type="character" w:styleId="Hyperlink">
    <w:name w:val="Hyperlink"/>
    <w:basedOn w:val="DefaultParagraphFont"/>
    <w:uiPriority w:val="99"/>
    <w:unhideWhenUsed/>
    <w:rsid w:val="00660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ixsigma.com/training/training-materials-aids/change-game-engaging-exercises-teach-chan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1189</Characters>
  <Application>Microsoft Macintosh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Byars</dc:creator>
  <cp:keywords/>
  <dc:description/>
  <cp:lastModifiedBy>Justin Byars</cp:lastModifiedBy>
  <cp:revision>2</cp:revision>
  <dcterms:created xsi:type="dcterms:W3CDTF">2013-11-24T21:43:00Z</dcterms:created>
  <dcterms:modified xsi:type="dcterms:W3CDTF">2013-11-24T21:58:00Z</dcterms:modified>
</cp:coreProperties>
</file>